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A07A0" w14:textId="77777777" w:rsidR="002A52B1" w:rsidRDefault="00000000">
      <w:pPr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041B2B99" wp14:editId="21644C33">
            <wp:extent cx="4953000" cy="2438400"/>
            <wp:effectExtent l="0" t="0" r="0" b="0"/>
            <wp:docPr id="40357550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b="1151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136436" w14:textId="77777777" w:rsidR="002A52B1" w:rsidRDefault="002A52B1">
      <w:pPr>
        <w:rPr>
          <w:color w:val="000000"/>
          <w:sz w:val="22"/>
          <w:szCs w:val="22"/>
        </w:rPr>
      </w:pPr>
    </w:p>
    <w:p w14:paraId="46F83259" w14:textId="77777777" w:rsidR="002A52B1" w:rsidRDefault="002A52B1">
      <w:pPr>
        <w:jc w:val="center"/>
      </w:pPr>
    </w:p>
    <w:p w14:paraId="3AB06C28" w14:textId="77777777" w:rsidR="002A52B1" w:rsidRDefault="002A52B1">
      <w:pPr>
        <w:jc w:val="center"/>
        <w:rPr>
          <w:rFonts w:ascii="Garamond" w:eastAsia="Garamond" w:hAnsi="Garamond" w:cs="Garamond"/>
          <w:b/>
          <w:u w:val="single"/>
        </w:rPr>
      </w:pPr>
    </w:p>
    <w:p w14:paraId="1D31FC9F" w14:textId="26FEFDF6" w:rsidR="002A52B1" w:rsidRDefault="00000000">
      <w:pPr>
        <w:jc w:val="center"/>
        <w:rPr>
          <w:rFonts w:ascii="Garamond" w:eastAsia="Garamond" w:hAnsi="Garamond" w:cs="Garamond"/>
          <w:b/>
          <w:sz w:val="56"/>
          <w:szCs w:val="56"/>
        </w:rPr>
      </w:pPr>
      <w:r>
        <w:rPr>
          <w:rFonts w:ascii="Garamond" w:eastAsia="Garamond" w:hAnsi="Garamond" w:cs="Garamond"/>
          <w:b/>
          <w:sz w:val="56"/>
          <w:szCs w:val="56"/>
        </w:rPr>
        <w:t>Match Report Y3 vs Garden House</w:t>
      </w:r>
    </w:p>
    <w:p w14:paraId="7D51F9AF" w14:textId="67748EBC" w:rsidR="00E23E22" w:rsidRDefault="00E23E22">
      <w:pPr>
        <w:jc w:val="center"/>
        <w:rPr>
          <w:rFonts w:ascii="Garamond" w:eastAsia="Garamond" w:hAnsi="Garamond" w:cs="Garamond"/>
          <w:b/>
          <w:sz w:val="56"/>
          <w:szCs w:val="56"/>
        </w:rPr>
      </w:pPr>
      <w:r>
        <w:rPr>
          <w:rFonts w:ascii="Garamond" w:eastAsia="Garamond" w:hAnsi="Garamond" w:cs="Garamond"/>
          <w:b/>
          <w:sz w:val="56"/>
          <w:szCs w:val="56"/>
        </w:rPr>
        <w:t>13</w:t>
      </w:r>
      <w:r w:rsidRPr="00E23E22">
        <w:rPr>
          <w:rFonts w:ascii="Garamond" w:eastAsia="Garamond" w:hAnsi="Garamond" w:cs="Garamond"/>
          <w:b/>
          <w:sz w:val="56"/>
          <w:szCs w:val="56"/>
          <w:vertAlign w:val="superscript"/>
        </w:rPr>
        <w:t>th</w:t>
      </w:r>
      <w:r>
        <w:rPr>
          <w:rFonts w:ascii="Garamond" w:eastAsia="Garamond" w:hAnsi="Garamond" w:cs="Garamond"/>
          <w:b/>
          <w:sz w:val="56"/>
          <w:szCs w:val="56"/>
        </w:rPr>
        <w:t xml:space="preserve"> May 2024</w:t>
      </w:r>
    </w:p>
    <w:p w14:paraId="21B51B2F" w14:textId="77777777" w:rsidR="002A52B1" w:rsidRDefault="002A52B1">
      <w:pPr>
        <w:jc w:val="center"/>
        <w:rPr>
          <w:rFonts w:ascii="Garamond" w:eastAsia="Garamond" w:hAnsi="Garamond" w:cs="Garamond"/>
          <w:b/>
          <w:sz w:val="60"/>
          <w:szCs w:val="60"/>
          <w:u w:val="single"/>
        </w:rPr>
      </w:pPr>
    </w:p>
    <w:p w14:paraId="3BE08F20" w14:textId="77777777" w:rsidR="002A52B1" w:rsidRDefault="00000000">
      <w:pPr>
        <w:jc w:val="both"/>
        <w:rPr>
          <w:rFonts w:ascii="Garamond" w:eastAsia="Garamond" w:hAnsi="Garamond" w:cs="Garamond"/>
          <w:b/>
          <w:sz w:val="28"/>
          <w:szCs w:val="28"/>
          <w:u w:val="single"/>
        </w:rPr>
      </w:pPr>
      <w:r>
        <w:rPr>
          <w:rFonts w:ascii="Garamond" w:eastAsia="Garamond" w:hAnsi="Garamond" w:cs="Garamond"/>
          <w:b/>
          <w:sz w:val="28"/>
          <w:szCs w:val="28"/>
          <w:u w:val="single"/>
        </w:rPr>
        <w:t>Middlesex</w:t>
      </w:r>
    </w:p>
    <w:p w14:paraId="30DF892E" w14:textId="77777777" w:rsidR="002A52B1" w:rsidRDefault="002A52B1">
      <w:pPr>
        <w:jc w:val="both"/>
        <w:rPr>
          <w:rFonts w:ascii="Garamond" w:eastAsia="Garamond" w:hAnsi="Garamond" w:cs="Garamond"/>
          <w:b/>
          <w:sz w:val="28"/>
          <w:szCs w:val="28"/>
          <w:u w:val="single"/>
        </w:rPr>
      </w:pPr>
    </w:p>
    <w:p w14:paraId="0A9E794A" w14:textId="77777777" w:rsidR="002A52B1" w:rsidRDefault="00000000">
      <w:pPr>
        <w:jc w:val="both"/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sz w:val="32"/>
          <w:szCs w:val="32"/>
        </w:rPr>
        <w:t xml:space="preserve">In an exciting Year 3 cricket match, Falkner House Middlesex triumphed over Garden House. </w:t>
      </w:r>
    </w:p>
    <w:p w14:paraId="7C9FBB9C" w14:textId="77777777" w:rsidR="002A52B1" w:rsidRDefault="002A52B1">
      <w:pPr>
        <w:jc w:val="both"/>
        <w:rPr>
          <w:rFonts w:ascii="Garamond" w:eastAsia="Garamond" w:hAnsi="Garamond" w:cs="Garamond"/>
          <w:sz w:val="32"/>
          <w:szCs w:val="32"/>
        </w:rPr>
      </w:pPr>
    </w:p>
    <w:p w14:paraId="16ED4490" w14:textId="77777777" w:rsidR="002A52B1" w:rsidRDefault="00000000">
      <w:pPr>
        <w:jc w:val="both"/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sz w:val="32"/>
          <w:szCs w:val="32"/>
        </w:rPr>
        <w:t xml:space="preserve">The game, held on a sunny afternoon, saw Falkner House displaying excellent teamwork and skill. Batting first, Falkner House set a competitive target with standout performances from their top order. </w:t>
      </w:r>
    </w:p>
    <w:p w14:paraId="276C0994" w14:textId="77777777" w:rsidR="002A52B1" w:rsidRDefault="002A52B1">
      <w:pPr>
        <w:jc w:val="both"/>
        <w:rPr>
          <w:rFonts w:ascii="Garamond" w:eastAsia="Garamond" w:hAnsi="Garamond" w:cs="Garamond"/>
          <w:sz w:val="32"/>
          <w:szCs w:val="32"/>
        </w:rPr>
      </w:pPr>
    </w:p>
    <w:p w14:paraId="76B82E41" w14:textId="77777777" w:rsidR="002A52B1" w:rsidRDefault="00000000">
      <w:pPr>
        <w:jc w:val="both"/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sz w:val="32"/>
          <w:szCs w:val="32"/>
        </w:rPr>
        <w:t>The bowlers then took charge, delivering tight spells and taking crucial wickets. Garden House put up a valiant fight but fell short of the target. Falkner House’s victory was marked by strong batting, sharp fielding and effective bowling, securing them a well-deserved win.</w:t>
      </w:r>
    </w:p>
    <w:p w14:paraId="12D37C5C" w14:textId="77777777" w:rsidR="002A52B1" w:rsidRDefault="002A52B1">
      <w:pPr>
        <w:jc w:val="both"/>
        <w:rPr>
          <w:rFonts w:ascii="Garamond" w:eastAsia="Garamond" w:hAnsi="Garamond" w:cs="Garamond"/>
          <w:sz w:val="28"/>
          <w:szCs w:val="28"/>
        </w:rPr>
      </w:pPr>
    </w:p>
    <w:p w14:paraId="56569BEE" w14:textId="77777777" w:rsidR="002A52B1" w:rsidRDefault="002A52B1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14:paraId="1D1CFAD4" w14:textId="77777777" w:rsidR="00E23E22" w:rsidRDefault="00E23E22" w:rsidP="00E23E22">
      <w:pPr>
        <w:jc w:val="both"/>
        <w:rPr>
          <w:rFonts w:ascii="Garamond" w:eastAsia="Garamond" w:hAnsi="Garamond" w:cs="Garamond"/>
          <w:b/>
          <w:sz w:val="28"/>
          <w:szCs w:val="28"/>
          <w:u w:val="single"/>
        </w:rPr>
      </w:pPr>
      <w:r>
        <w:rPr>
          <w:rFonts w:ascii="Garamond" w:eastAsia="Garamond" w:hAnsi="Garamond" w:cs="Garamond"/>
          <w:b/>
          <w:sz w:val="28"/>
          <w:szCs w:val="28"/>
          <w:u w:val="single"/>
        </w:rPr>
        <w:t>Hampshire</w:t>
      </w:r>
    </w:p>
    <w:p w14:paraId="7BCF59A0" w14:textId="77777777" w:rsidR="00E23E22" w:rsidRDefault="00E23E22" w:rsidP="00E23E22">
      <w:pPr>
        <w:jc w:val="both"/>
        <w:rPr>
          <w:rFonts w:ascii="Garamond" w:eastAsia="Garamond" w:hAnsi="Garamond" w:cs="Garamond"/>
          <w:b/>
          <w:sz w:val="28"/>
          <w:szCs w:val="28"/>
          <w:u w:val="single"/>
        </w:rPr>
      </w:pPr>
    </w:p>
    <w:p w14:paraId="5CAE3B52" w14:textId="7A8F903B" w:rsidR="00E23E22" w:rsidRDefault="00E23E22" w:rsidP="00E23E22">
      <w:pPr>
        <w:spacing w:line="276" w:lineRule="auto"/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 xml:space="preserve">In a thrilling clash between </w:t>
      </w:r>
      <w:r>
        <w:rPr>
          <w:rFonts w:ascii="EB Garamond" w:eastAsia="EB Garamond" w:hAnsi="EB Garamond" w:cs="EB Garamond"/>
          <w:sz w:val="28"/>
          <w:szCs w:val="28"/>
        </w:rPr>
        <w:t xml:space="preserve">Year </w:t>
      </w:r>
      <w:r>
        <w:rPr>
          <w:rFonts w:ascii="EB Garamond" w:eastAsia="EB Garamond" w:hAnsi="EB Garamond" w:cs="EB Garamond"/>
          <w:sz w:val="28"/>
          <w:szCs w:val="28"/>
        </w:rPr>
        <w:t>3 Hampshire and Garden House, (Falkner House) Hampshire emerged victorious, securing a win with a score of 267-4 against Garden House 235-3.</w:t>
      </w:r>
    </w:p>
    <w:p w14:paraId="23269DB8" w14:textId="77777777" w:rsidR="00E23E22" w:rsidRDefault="00E23E22" w:rsidP="00E23E22">
      <w:pPr>
        <w:spacing w:line="276" w:lineRule="auto"/>
        <w:jc w:val="both"/>
        <w:rPr>
          <w:rFonts w:ascii="EB Garamond" w:eastAsia="EB Garamond" w:hAnsi="EB Garamond" w:cs="EB Garamond"/>
          <w:sz w:val="28"/>
          <w:szCs w:val="28"/>
        </w:rPr>
      </w:pPr>
    </w:p>
    <w:p w14:paraId="1B7D6906" w14:textId="77777777" w:rsidR="00E23E22" w:rsidRDefault="00E23E22" w:rsidP="00E23E22">
      <w:pPr>
        <w:spacing w:line="276" w:lineRule="auto"/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 xml:space="preserve">From the outset, Falkner House displayed their prowess, delivering a stellar performance both in batting and fielding. Their formidable batsmen showcased exceptional skill, seizing every opportunity to accumulate runs and build a formidable total. </w:t>
      </w:r>
    </w:p>
    <w:p w14:paraId="3532C21A" w14:textId="77777777" w:rsidR="00E23E22" w:rsidRDefault="00E23E22" w:rsidP="00E23E22">
      <w:pPr>
        <w:spacing w:line="276" w:lineRule="auto"/>
        <w:jc w:val="both"/>
        <w:rPr>
          <w:rFonts w:ascii="EB Garamond" w:eastAsia="EB Garamond" w:hAnsi="EB Garamond" w:cs="EB Garamond"/>
          <w:sz w:val="28"/>
          <w:szCs w:val="28"/>
        </w:rPr>
      </w:pPr>
    </w:p>
    <w:p w14:paraId="774D3EC0" w14:textId="587F2487" w:rsidR="00E23E22" w:rsidRDefault="00E23E22" w:rsidP="00E23E22">
      <w:pPr>
        <w:spacing w:line="276" w:lineRule="auto"/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 xml:space="preserve">Garden House, despite their best efforts, faced a daunting challenge against </w:t>
      </w:r>
      <w:r>
        <w:rPr>
          <w:rFonts w:ascii="EB Garamond" w:eastAsia="EB Garamond" w:hAnsi="EB Garamond" w:cs="EB Garamond"/>
          <w:sz w:val="28"/>
          <w:szCs w:val="28"/>
        </w:rPr>
        <w:t>Hampshire’s</w:t>
      </w:r>
      <w:r>
        <w:rPr>
          <w:rFonts w:ascii="EB Garamond" w:eastAsia="EB Garamond" w:hAnsi="EB Garamond" w:cs="EB Garamond"/>
          <w:sz w:val="28"/>
          <w:szCs w:val="28"/>
        </w:rPr>
        <w:t xml:space="preserve"> relentless bowling attack and tight fielding. Despite Garden House’s resilience, they were unable to overcome the formidable total set by Hampshire, ultimately falling short by a margin of 32 runs.</w:t>
      </w:r>
    </w:p>
    <w:p w14:paraId="696D4DC0" w14:textId="77777777" w:rsidR="00E23E22" w:rsidRDefault="00E23E22" w:rsidP="00E23E22">
      <w:pPr>
        <w:jc w:val="both"/>
        <w:rPr>
          <w:rFonts w:ascii="Garamond" w:eastAsia="Garamond" w:hAnsi="Garamond" w:cs="Garamond"/>
          <w:sz w:val="28"/>
          <w:szCs w:val="28"/>
        </w:rPr>
      </w:pPr>
    </w:p>
    <w:p w14:paraId="53A8D060" w14:textId="77777777" w:rsidR="002A52B1" w:rsidRDefault="002A52B1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14:paraId="0E4EE7B1" w14:textId="77777777" w:rsidR="002A52B1" w:rsidRDefault="002A52B1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sectPr w:rsidR="002A52B1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4EC7C23-3CE7-9F4B-9403-031B392818B1}"/>
    <w:embedBold r:id="rId2" w:fontKey="{539FA726-A9FB-1E4F-9B03-F522D3264243}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  <w:embedRegular r:id="rId3" w:fontKey="{EE6075AF-6A8D-7E4E-B742-BB8093238E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87F0A0D-A171-D743-B6C8-F7F4D9343277}"/>
    <w:embedItalic r:id="rId5" w:fontKey="{8BE8F070-6E67-D049-A3D0-A7DC2253C476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059E8E76-96A1-CE4C-8E8F-38944EBD153F}"/>
    <w:embedBold r:id="rId7" w:fontKey="{E313C6BB-210C-CD4A-9D0C-A9D15176C452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8" w:fontKey="{090E84FC-C8D8-6F41-A57C-B7528DDECA1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BC994ADC-0916-7F4A-8F20-DC617E0BC8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2B1"/>
    <w:rsid w:val="002A52B1"/>
    <w:rsid w:val="005335C6"/>
    <w:rsid w:val="007F2E0C"/>
    <w:rsid w:val="00E2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D5F4BD"/>
  <w15:docId w15:val="{2B052C37-0B5F-3C4E-B77A-302F0E5E5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gS1y+mVfP+E21z/y2e6Y0vGkQw==">CgMxLjA4AHIhMXhyUTJTNjFtV2lQM1FSRWxRY2F5Z29zcXhvNEsyZS1T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202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Gilkes</dc:creator>
  <cp:lastModifiedBy>Office 20PR</cp:lastModifiedBy>
  <cp:revision>3</cp:revision>
  <dcterms:created xsi:type="dcterms:W3CDTF">2024-05-21T09:42:00Z</dcterms:created>
  <dcterms:modified xsi:type="dcterms:W3CDTF">2024-05-21T09:43:00Z</dcterms:modified>
</cp:coreProperties>
</file>